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108E1" w14:textId="66D770EB" w:rsidR="00E158DB" w:rsidRDefault="00E158DB" w:rsidP="00316105">
      <w:pPr>
        <w:pStyle w:val="VSBNadpisneslovan"/>
        <w:rPr>
          <w:lang w:eastAsia="cs-CZ"/>
        </w:rPr>
      </w:pPr>
      <w:r>
        <w:rPr>
          <w:lang w:eastAsia="cs-CZ"/>
        </w:rPr>
        <w:t>KONCEPT</w:t>
      </w:r>
    </w:p>
    <w:p w14:paraId="2948A180" w14:textId="77777777" w:rsidR="00E158DB" w:rsidRDefault="00E158DB" w:rsidP="00316105">
      <w:pPr>
        <w:pStyle w:val="VSBNadpisneslovan"/>
        <w:rPr>
          <w:lang w:eastAsia="cs-CZ"/>
        </w:rPr>
      </w:pPr>
    </w:p>
    <w:p w14:paraId="7C5274F6" w14:textId="135E7203" w:rsidR="00316105" w:rsidRPr="00316105" w:rsidRDefault="00316105" w:rsidP="00316105">
      <w:pPr>
        <w:pStyle w:val="VSBNadpisneslovan"/>
        <w:rPr>
          <w:lang w:eastAsia="cs-CZ"/>
        </w:rPr>
      </w:pPr>
      <w:r w:rsidRPr="00316105">
        <w:rPr>
          <w:lang w:eastAsia="cs-CZ"/>
        </w:rPr>
        <w:t>Projekt pilotního přeshraničního cvičení – první rok</w:t>
      </w:r>
    </w:p>
    <w:p w14:paraId="025E0612" w14:textId="77777777" w:rsidR="00316105" w:rsidRPr="00316105" w:rsidRDefault="00316105" w:rsidP="00316105">
      <w:pPr>
        <w:pStyle w:val="Nadpis2"/>
        <w:rPr>
          <w:rFonts w:eastAsia="Times New Roman"/>
          <w:lang w:eastAsia="cs-CZ"/>
        </w:rPr>
      </w:pPr>
      <w:r w:rsidRPr="00316105">
        <w:rPr>
          <w:rFonts w:eastAsia="Times New Roman"/>
          <w:lang w:eastAsia="cs-CZ"/>
        </w:rPr>
        <w:t>1. Úvodní rámec</w:t>
      </w:r>
    </w:p>
    <w:p w14:paraId="6C1B8806" w14:textId="77777777" w:rsidR="00316105" w:rsidRPr="00316105" w:rsidRDefault="00316105" w:rsidP="00E158DB">
      <w:pPr>
        <w:rPr>
          <w:lang w:eastAsia="cs-CZ"/>
        </w:rPr>
      </w:pPr>
      <w:r w:rsidRPr="00316105">
        <w:rPr>
          <w:b/>
          <w:bCs/>
          <w:lang w:eastAsia="cs-CZ"/>
        </w:rPr>
        <w:t>Název:</w:t>
      </w:r>
      <w:r w:rsidRPr="00316105">
        <w:rPr>
          <w:lang w:eastAsia="cs-CZ"/>
        </w:rPr>
        <w:t xml:space="preserve"> Pilotní přeshraniční cvičení zdravotnické záchranné služby Moravskoslezský kraj – Žilinský samosprávný kraj (včetně letecké části)</w:t>
      </w:r>
    </w:p>
    <w:p w14:paraId="773E43D1" w14:textId="77777777" w:rsidR="00316105" w:rsidRPr="00316105" w:rsidRDefault="00316105" w:rsidP="00E158DB">
      <w:pPr>
        <w:rPr>
          <w:lang w:eastAsia="cs-CZ"/>
        </w:rPr>
      </w:pPr>
      <w:r w:rsidRPr="00316105">
        <w:rPr>
          <w:b/>
          <w:bCs/>
          <w:lang w:eastAsia="cs-CZ"/>
        </w:rPr>
        <w:t>Pořadatel:</w:t>
      </w:r>
      <w:r w:rsidRPr="00316105">
        <w:rPr>
          <w:lang w:eastAsia="cs-CZ"/>
        </w:rPr>
        <w:t xml:space="preserve"> Moravskoslezský kraj nebo Žilinský samosprávný kraj (pořadatelství se v dalších letech střídá).</w:t>
      </w:r>
    </w:p>
    <w:p w14:paraId="2ABCA097" w14:textId="77777777" w:rsidR="00316105" w:rsidRPr="00316105" w:rsidRDefault="00316105" w:rsidP="00E158DB">
      <w:pPr>
        <w:rPr>
          <w:lang w:eastAsia="cs-CZ"/>
        </w:rPr>
      </w:pPr>
      <w:r w:rsidRPr="00316105">
        <w:rPr>
          <w:b/>
          <w:bCs/>
          <w:lang w:eastAsia="cs-CZ"/>
        </w:rPr>
        <w:t>Spolupořadatel:</w:t>
      </w:r>
      <w:r w:rsidRPr="00316105">
        <w:rPr>
          <w:lang w:eastAsia="cs-CZ"/>
        </w:rPr>
        <w:t xml:space="preserve"> druhý kraj.</w:t>
      </w:r>
    </w:p>
    <w:p w14:paraId="2169777B" w14:textId="77777777" w:rsidR="00316105" w:rsidRPr="00316105" w:rsidRDefault="00316105" w:rsidP="00E158DB">
      <w:pPr>
        <w:rPr>
          <w:lang w:eastAsia="cs-CZ"/>
        </w:rPr>
      </w:pPr>
      <w:r w:rsidRPr="00316105">
        <w:rPr>
          <w:b/>
          <w:bCs/>
          <w:lang w:eastAsia="cs-CZ"/>
        </w:rPr>
        <w:t>Rozsah:</w:t>
      </w:r>
      <w:r w:rsidRPr="00316105">
        <w:rPr>
          <w:lang w:eastAsia="cs-CZ"/>
        </w:rPr>
        <w:t xml:space="preserve"> pouze zdravotnická záchranná služba (operační střediska, výjezdové skupiny, letecká záchranná služba, kontakt cílového zdravotnického zařízení).</w:t>
      </w:r>
    </w:p>
    <w:p w14:paraId="66196D1E" w14:textId="77777777" w:rsidR="00316105" w:rsidRPr="00316105" w:rsidRDefault="00316105" w:rsidP="00E158DB">
      <w:pPr>
        <w:rPr>
          <w:lang w:eastAsia="cs-CZ"/>
        </w:rPr>
      </w:pPr>
      <w:r w:rsidRPr="00316105">
        <w:rPr>
          <w:b/>
          <w:bCs/>
          <w:lang w:eastAsia="cs-CZ"/>
        </w:rPr>
        <w:t>Jazyk komunikace:</w:t>
      </w:r>
      <w:r w:rsidRPr="00316105">
        <w:rPr>
          <w:lang w:eastAsia="cs-CZ"/>
        </w:rPr>
        <w:t xml:space="preserve"> komunikace probíhá stejně jako při reálném zásahu – každé operační středisko používá svůj jazyk.</w:t>
      </w:r>
    </w:p>
    <w:p w14:paraId="787C0404" w14:textId="4C7D29E6" w:rsidR="00316105" w:rsidRPr="00316105" w:rsidRDefault="00316105" w:rsidP="00DD7391">
      <w:pPr>
        <w:pStyle w:val="Nadpis2"/>
        <w:rPr>
          <w:rFonts w:eastAsia="Times New Roman"/>
          <w:lang w:eastAsia="cs-CZ"/>
        </w:rPr>
      </w:pPr>
      <w:r w:rsidRPr="00316105">
        <w:rPr>
          <w:rFonts w:eastAsia="Times New Roman"/>
          <w:lang w:eastAsia="cs-CZ"/>
        </w:rPr>
        <w:t xml:space="preserve">2. </w:t>
      </w:r>
      <w:r w:rsidRPr="00DD7391">
        <w:t>Cíle</w:t>
      </w:r>
      <w:r w:rsidRPr="00316105">
        <w:rPr>
          <w:rFonts w:eastAsia="Times New Roman"/>
          <w:lang w:eastAsia="cs-CZ"/>
        </w:rPr>
        <w:t xml:space="preserve"> pilo</w:t>
      </w:r>
      <w:r w:rsidR="00DD7391">
        <w:rPr>
          <w:rFonts w:eastAsia="Times New Roman"/>
          <w:lang w:eastAsia="cs-CZ"/>
        </w:rPr>
        <w:t>tního cvičení</w:t>
      </w:r>
    </w:p>
    <w:p w14:paraId="48B311C7" w14:textId="77777777" w:rsidR="00316105" w:rsidRPr="00316105" w:rsidRDefault="00316105" w:rsidP="00DD7391">
      <w:pPr>
        <w:spacing w:before="100" w:before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Pilotní cvičení ověřuje:</w:t>
      </w:r>
    </w:p>
    <w:p w14:paraId="18BDD0BE" w14:textId="77777777" w:rsidR="00316105" w:rsidRPr="00316105" w:rsidRDefault="00316105" w:rsidP="00316105">
      <w:pPr>
        <w:numPr>
          <w:ilvl w:val="0"/>
          <w:numId w:val="17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rychlost a dojezd</w:t>
      </w:r>
      <w:r w:rsidRPr="00316105">
        <w:rPr>
          <w:rFonts w:eastAsia="Times New Roman" w:cstheme="minorHAnsi"/>
          <w:lang w:eastAsia="cs-CZ"/>
        </w:rPr>
        <w:t xml:space="preserve"> při přeshraničním zásahu,</w:t>
      </w:r>
    </w:p>
    <w:p w14:paraId="44FDCD82" w14:textId="77777777" w:rsidR="00316105" w:rsidRPr="00316105" w:rsidRDefault="00316105" w:rsidP="00316105">
      <w:pPr>
        <w:numPr>
          <w:ilvl w:val="0"/>
          <w:numId w:val="17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koordinaci operačních středisek</w:t>
      </w:r>
      <w:r w:rsidRPr="00316105">
        <w:rPr>
          <w:rFonts w:eastAsia="Times New Roman" w:cstheme="minorHAnsi"/>
          <w:lang w:eastAsia="cs-CZ"/>
        </w:rPr>
        <w:t xml:space="preserve"> v celém cyklu zásahu,</w:t>
      </w:r>
    </w:p>
    <w:p w14:paraId="57C1CED0" w14:textId="77777777" w:rsidR="00316105" w:rsidRPr="00316105" w:rsidRDefault="00316105" w:rsidP="00316105">
      <w:pPr>
        <w:numPr>
          <w:ilvl w:val="0"/>
          <w:numId w:val="17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napojení letecké záchranné služby</w:t>
      </w:r>
      <w:r w:rsidRPr="00316105">
        <w:rPr>
          <w:rFonts w:eastAsia="Times New Roman" w:cstheme="minorHAnsi"/>
          <w:lang w:eastAsia="cs-CZ"/>
        </w:rPr>
        <w:t xml:space="preserve"> na pozemní zásah, včetně přistání a předání pacienta.</w:t>
      </w:r>
    </w:p>
    <w:p w14:paraId="4127F28E" w14:textId="77777777" w:rsidR="00316105" w:rsidRPr="00316105" w:rsidRDefault="00316105" w:rsidP="00316105">
      <w:pPr>
        <w:pStyle w:val="Nadpis2"/>
        <w:rPr>
          <w:rFonts w:eastAsia="Times New Roman"/>
          <w:lang w:eastAsia="cs-CZ"/>
        </w:rPr>
      </w:pPr>
      <w:r w:rsidRPr="00316105">
        <w:rPr>
          <w:rFonts w:eastAsia="Times New Roman"/>
          <w:lang w:eastAsia="cs-CZ"/>
        </w:rPr>
        <w:t>3. Členění pilotu během roku</w:t>
      </w:r>
    </w:p>
    <w:p w14:paraId="34910821" w14:textId="77777777" w:rsidR="00316105" w:rsidRPr="00316105" w:rsidRDefault="00316105" w:rsidP="00316105">
      <w:p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Pilotní rok je rozdělen do tří navazujících částí:</w:t>
      </w:r>
    </w:p>
    <w:p w14:paraId="3AF1ABF6" w14:textId="6A063CEF" w:rsidR="00316105" w:rsidRPr="00316105" w:rsidRDefault="00316105" w:rsidP="00316105">
      <w:p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 xml:space="preserve">A) </w:t>
      </w:r>
      <w:r w:rsidR="009461CA">
        <w:rPr>
          <w:rFonts w:eastAsia="Times New Roman" w:cstheme="minorHAnsi"/>
          <w:b/>
          <w:bCs/>
          <w:lang w:eastAsia="cs-CZ"/>
        </w:rPr>
        <w:t>Nácvik „od stolu“</w:t>
      </w:r>
    </w:p>
    <w:p w14:paraId="645ECB44" w14:textId="77777777" w:rsidR="00316105" w:rsidRPr="00316105" w:rsidRDefault="00316105" w:rsidP="00316105">
      <w:pPr>
        <w:numPr>
          <w:ilvl w:val="0"/>
          <w:numId w:val="18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sjednocení postupu pro přeshraniční žádost o pomoc,</w:t>
      </w:r>
    </w:p>
    <w:p w14:paraId="23A8D3CF" w14:textId="2292A264" w:rsidR="00316105" w:rsidRPr="00316105" w:rsidRDefault="00316105" w:rsidP="00316105">
      <w:pPr>
        <w:numPr>
          <w:ilvl w:val="0"/>
          <w:numId w:val="18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 xml:space="preserve">schválení </w:t>
      </w:r>
      <w:r w:rsidR="00F10A87">
        <w:rPr>
          <w:rFonts w:eastAsia="Times New Roman" w:cstheme="minorHAnsi"/>
          <w:lang w:eastAsia="cs-CZ"/>
        </w:rPr>
        <w:t xml:space="preserve">způsobu </w:t>
      </w:r>
      <w:r w:rsidRPr="00316105">
        <w:rPr>
          <w:rFonts w:eastAsia="Times New Roman" w:cstheme="minorHAnsi"/>
          <w:lang w:eastAsia="cs-CZ"/>
        </w:rPr>
        <w:t>měření časů a kontrolního seznamu pro operační střediska,</w:t>
      </w:r>
    </w:p>
    <w:p w14:paraId="1ED27974" w14:textId="77777777" w:rsidR="00316105" w:rsidRPr="00316105" w:rsidRDefault="00316105" w:rsidP="00316105">
      <w:pPr>
        <w:numPr>
          <w:ilvl w:val="0"/>
          <w:numId w:val="18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bezpečnostní rámec pro terénní část.</w:t>
      </w:r>
    </w:p>
    <w:p w14:paraId="0B8A1509" w14:textId="2524DE03" w:rsidR="00316105" w:rsidRPr="00316105" w:rsidRDefault="00316105" w:rsidP="00316105">
      <w:p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 xml:space="preserve">B) Nácvik operačních středisek </w:t>
      </w:r>
    </w:p>
    <w:p w14:paraId="4B55AF18" w14:textId="1F378648" w:rsidR="00316105" w:rsidRDefault="00316105" w:rsidP="00316105">
      <w:pPr>
        <w:numPr>
          <w:ilvl w:val="0"/>
          <w:numId w:val="19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 xml:space="preserve">tísňové volání → </w:t>
      </w:r>
      <w:r w:rsidR="00F10A87">
        <w:rPr>
          <w:rFonts w:eastAsia="Times New Roman" w:cstheme="minorHAnsi"/>
          <w:lang w:eastAsia="cs-CZ"/>
        </w:rPr>
        <w:t xml:space="preserve">jeho </w:t>
      </w:r>
      <w:r w:rsidRPr="00316105">
        <w:rPr>
          <w:rFonts w:eastAsia="Times New Roman" w:cstheme="minorHAnsi"/>
          <w:lang w:eastAsia="cs-CZ"/>
        </w:rPr>
        <w:t xml:space="preserve">posouzení → </w:t>
      </w:r>
      <w:r w:rsidR="008C6140">
        <w:rPr>
          <w:rFonts w:eastAsia="Times New Roman" w:cstheme="minorHAnsi"/>
          <w:lang w:eastAsia="cs-CZ"/>
        </w:rPr>
        <w:t xml:space="preserve">podaná </w:t>
      </w:r>
      <w:r w:rsidRPr="00316105">
        <w:rPr>
          <w:rFonts w:eastAsia="Times New Roman" w:cstheme="minorHAnsi"/>
          <w:lang w:eastAsia="cs-CZ"/>
        </w:rPr>
        <w:t>přeshraniční žádost → přijetí žádosti → vyslání → průběžná hlášení → ukončení.</w:t>
      </w:r>
    </w:p>
    <w:p w14:paraId="05CFD4B6" w14:textId="2C9B5C0A" w:rsidR="008C6140" w:rsidRDefault="008C6140" w:rsidP="008C6140">
      <w:pPr>
        <w:numPr>
          <w:ilvl w:val="0"/>
          <w:numId w:val="19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 xml:space="preserve">tísňové volání → </w:t>
      </w:r>
      <w:r>
        <w:rPr>
          <w:rFonts w:eastAsia="Times New Roman" w:cstheme="minorHAnsi"/>
          <w:lang w:eastAsia="cs-CZ"/>
        </w:rPr>
        <w:t xml:space="preserve">jeho </w:t>
      </w:r>
      <w:r w:rsidRPr="00316105">
        <w:rPr>
          <w:rFonts w:eastAsia="Times New Roman" w:cstheme="minorHAnsi"/>
          <w:lang w:eastAsia="cs-CZ"/>
        </w:rPr>
        <w:t xml:space="preserve">posouzení → </w:t>
      </w:r>
      <w:r>
        <w:rPr>
          <w:rFonts w:eastAsia="Times New Roman" w:cstheme="minorHAnsi"/>
          <w:lang w:eastAsia="cs-CZ"/>
        </w:rPr>
        <w:t xml:space="preserve">podaná </w:t>
      </w:r>
      <w:r w:rsidRPr="00316105">
        <w:rPr>
          <w:rFonts w:eastAsia="Times New Roman" w:cstheme="minorHAnsi"/>
          <w:lang w:eastAsia="cs-CZ"/>
        </w:rPr>
        <w:t xml:space="preserve">přeshraniční žádost → </w:t>
      </w:r>
      <w:r w:rsidR="00E06A7E">
        <w:rPr>
          <w:rFonts w:eastAsia="Times New Roman" w:cstheme="minorHAnsi"/>
          <w:lang w:eastAsia="cs-CZ"/>
        </w:rPr>
        <w:t>odm</w:t>
      </w:r>
      <w:r>
        <w:rPr>
          <w:rFonts w:eastAsia="Times New Roman" w:cstheme="minorHAnsi"/>
          <w:lang w:eastAsia="cs-CZ"/>
        </w:rPr>
        <w:t xml:space="preserve">ítnutí </w:t>
      </w:r>
      <w:r w:rsidRPr="00316105">
        <w:rPr>
          <w:rFonts w:eastAsia="Times New Roman" w:cstheme="minorHAnsi"/>
          <w:lang w:eastAsia="cs-CZ"/>
        </w:rPr>
        <w:t>žádosti → ukončení</w:t>
      </w:r>
      <w:r w:rsidR="00E06A7E">
        <w:rPr>
          <w:rFonts w:eastAsia="Times New Roman" w:cstheme="minorHAnsi"/>
          <w:lang w:eastAsia="cs-CZ"/>
        </w:rPr>
        <w:t xml:space="preserve"> </w:t>
      </w:r>
      <w:r w:rsidR="00E06A7E" w:rsidRPr="00316105">
        <w:rPr>
          <w:rFonts w:eastAsia="Times New Roman" w:cstheme="minorHAnsi"/>
          <w:lang w:eastAsia="cs-CZ"/>
        </w:rPr>
        <w:t>→</w:t>
      </w:r>
      <w:r w:rsidR="00E06A7E">
        <w:rPr>
          <w:rFonts w:eastAsia="Times New Roman" w:cstheme="minorHAnsi"/>
          <w:lang w:eastAsia="cs-CZ"/>
        </w:rPr>
        <w:t xml:space="preserve"> odůvodnění odmítnutí</w:t>
      </w:r>
    </w:p>
    <w:p w14:paraId="312B07BB" w14:textId="716F726B" w:rsidR="00316105" w:rsidRPr="00316105" w:rsidRDefault="00316105" w:rsidP="00316105">
      <w:p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C) Terénní cvičení kombinované</w:t>
      </w:r>
    </w:p>
    <w:p w14:paraId="5AD46CDF" w14:textId="77777777" w:rsidR="00316105" w:rsidRPr="00316105" w:rsidRDefault="00316105" w:rsidP="00316105">
      <w:pPr>
        <w:numPr>
          <w:ilvl w:val="0"/>
          <w:numId w:val="20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figurant + připravený režim okamžitého přerušení a přechodu do reálného výjezdu,</w:t>
      </w:r>
    </w:p>
    <w:p w14:paraId="22617BFC" w14:textId="77777777" w:rsidR="00316105" w:rsidRPr="00316105" w:rsidRDefault="00316105" w:rsidP="00316105">
      <w:pPr>
        <w:numPr>
          <w:ilvl w:val="0"/>
          <w:numId w:val="20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lastRenderedPageBreak/>
        <w:t>reálný pohyb techniky a posádek včetně vrtulníku.</w:t>
      </w:r>
    </w:p>
    <w:p w14:paraId="10DE2547" w14:textId="77777777" w:rsidR="00316105" w:rsidRPr="00316105" w:rsidRDefault="00316105" w:rsidP="00316105">
      <w:pPr>
        <w:pStyle w:val="Nadpis2"/>
        <w:rPr>
          <w:rFonts w:eastAsia="Times New Roman"/>
          <w:lang w:eastAsia="cs-CZ"/>
        </w:rPr>
      </w:pPr>
      <w:r w:rsidRPr="00316105">
        <w:rPr>
          <w:rFonts w:eastAsia="Times New Roman"/>
          <w:lang w:eastAsia="cs-CZ"/>
        </w:rPr>
        <w:t>4. Scénář terénního cvičení (pilotní)</w:t>
      </w:r>
    </w:p>
    <w:p w14:paraId="3548C725" w14:textId="77777777" w:rsidR="00316105" w:rsidRPr="00316105" w:rsidRDefault="00316105" w:rsidP="00316105">
      <w:p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Typ události:</w:t>
      </w:r>
      <w:r w:rsidRPr="00316105">
        <w:rPr>
          <w:rFonts w:eastAsia="Times New Roman" w:cstheme="minorHAnsi"/>
          <w:lang w:eastAsia="cs-CZ"/>
        </w:rPr>
        <w:t xml:space="preserve"> kritický stav v příhraniční oblasti s požadavkem na rychlou dostupnost a letecký transport.</w:t>
      </w:r>
    </w:p>
    <w:p w14:paraId="440CB2AE" w14:textId="77777777" w:rsidR="00316105" w:rsidRPr="00316105" w:rsidRDefault="00316105" w:rsidP="00316105">
      <w:p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Povinné prvky scénáře:</w:t>
      </w:r>
    </w:p>
    <w:p w14:paraId="362F87B1" w14:textId="77777777" w:rsidR="00316105" w:rsidRPr="00316105" w:rsidRDefault="00316105" w:rsidP="00316105">
      <w:pPr>
        <w:numPr>
          <w:ilvl w:val="0"/>
          <w:numId w:val="21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tísňové volání na operační středisko,</w:t>
      </w:r>
    </w:p>
    <w:p w14:paraId="587559E8" w14:textId="77777777" w:rsidR="00316105" w:rsidRPr="00316105" w:rsidRDefault="00316105" w:rsidP="00316105">
      <w:pPr>
        <w:numPr>
          <w:ilvl w:val="0"/>
          <w:numId w:val="21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vyžádání přeshraniční pomoci (pozemní výjezdová skupina) kvůli rychlejšímu dojezdu,</w:t>
      </w:r>
    </w:p>
    <w:p w14:paraId="2906F37F" w14:textId="77777777" w:rsidR="00316105" w:rsidRPr="00316105" w:rsidRDefault="00316105" w:rsidP="00316105">
      <w:pPr>
        <w:numPr>
          <w:ilvl w:val="0"/>
          <w:numId w:val="21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aktivace letecké záchranné služby,</w:t>
      </w:r>
    </w:p>
    <w:p w14:paraId="0AB81D4A" w14:textId="7FF31049" w:rsidR="00316105" w:rsidRPr="00316105" w:rsidRDefault="00316105" w:rsidP="00316105">
      <w:pPr>
        <w:numPr>
          <w:ilvl w:val="0"/>
          <w:numId w:val="21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přistání vrtulníku přímo na místě události,</w:t>
      </w:r>
    </w:p>
    <w:p w14:paraId="544864AB" w14:textId="6E4DCA3F" w:rsidR="00316105" w:rsidRPr="00316105" w:rsidRDefault="00316105" w:rsidP="00316105">
      <w:pPr>
        <w:numPr>
          <w:ilvl w:val="0"/>
          <w:numId w:val="21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změna situace v průběhu (např. změna cílového zařízení/změna stavu pacienta/operativní úprava postupu),</w:t>
      </w:r>
    </w:p>
    <w:p w14:paraId="784AC437" w14:textId="77777777" w:rsidR="00316105" w:rsidRPr="00316105" w:rsidRDefault="00316105" w:rsidP="00316105">
      <w:pPr>
        <w:numPr>
          <w:ilvl w:val="0"/>
          <w:numId w:val="21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volba cílového zdravotnického zařízení „ad hoc“ podle vývoje (bez předem daného určení).</w:t>
      </w:r>
    </w:p>
    <w:p w14:paraId="675678D9" w14:textId="77777777" w:rsidR="00316105" w:rsidRPr="00316105" w:rsidRDefault="00316105" w:rsidP="00316105">
      <w:pPr>
        <w:pStyle w:val="Nadpis2"/>
        <w:rPr>
          <w:rFonts w:eastAsia="Times New Roman"/>
          <w:lang w:eastAsia="cs-CZ"/>
        </w:rPr>
      </w:pPr>
      <w:r w:rsidRPr="00316105">
        <w:rPr>
          <w:rFonts w:eastAsia="Times New Roman"/>
          <w:lang w:eastAsia="cs-CZ"/>
        </w:rPr>
        <w:t>5. Role a odpovědnosti</w:t>
      </w:r>
    </w:p>
    <w:p w14:paraId="7B671B3C" w14:textId="04950506" w:rsidR="00316105" w:rsidRPr="00316105" w:rsidRDefault="00316105" w:rsidP="00316105">
      <w:p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Řídicí skupina pilotu:</w:t>
      </w:r>
    </w:p>
    <w:p w14:paraId="3D8CB70C" w14:textId="77777777" w:rsidR="00316105" w:rsidRPr="00316105" w:rsidRDefault="00316105" w:rsidP="00316105">
      <w:pPr>
        <w:numPr>
          <w:ilvl w:val="0"/>
          <w:numId w:val="22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garant za Moravskoslezský kraj,</w:t>
      </w:r>
    </w:p>
    <w:p w14:paraId="5A5710B7" w14:textId="77777777" w:rsidR="00316105" w:rsidRPr="00316105" w:rsidRDefault="00316105" w:rsidP="00316105">
      <w:pPr>
        <w:numPr>
          <w:ilvl w:val="0"/>
          <w:numId w:val="22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garant za Žilinský samosprávný kraj,</w:t>
      </w:r>
    </w:p>
    <w:p w14:paraId="59290FA6" w14:textId="77777777" w:rsidR="00316105" w:rsidRPr="00316105" w:rsidRDefault="00316105" w:rsidP="00316105">
      <w:pPr>
        <w:numPr>
          <w:ilvl w:val="0"/>
          <w:numId w:val="22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zástupce operačního střediska za každou stranu.</w:t>
      </w:r>
    </w:p>
    <w:p w14:paraId="174A44F9" w14:textId="77777777" w:rsidR="00316105" w:rsidRPr="00316105" w:rsidRDefault="00316105" w:rsidP="00316105">
      <w:p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Vedoucí cvičení:</w:t>
      </w:r>
      <w:r w:rsidRPr="00316105">
        <w:rPr>
          <w:rFonts w:eastAsia="Times New Roman" w:cstheme="minorHAnsi"/>
          <w:lang w:eastAsia="cs-CZ"/>
        </w:rPr>
        <w:t xml:space="preserve"> určí pořadatel (odpovědný za bezpečnost a řízení průběhu).</w:t>
      </w:r>
    </w:p>
    <w:p w14:paraId="1744CCFE" w14:textId="77777777" w:rsidR="00316105" w:rsidRPr="00316105" w:rsidRDefault="00316105" w:rsidP="00316105">
      <w:p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Hodnotící tým:</w:t>
      </w:r>
      <w:r w:rsidRPr="00316105">
        <w:rPr>
          <w:rFonts w:eastAsia="Times New Roman" w:cstheme="minorHAnsi"/>
          <w:lang w:eastAsia="cs-CZ"/>
        </w:rPr>
        <w:t xml:space="preserve"> min. 4 osoby (2 za každou stranu), pouze měření a pozorování.</w:t>
      </w:r>
    </w:p>
    <w:p w14:paraId="4578D928" w14:textId="77777777" w:rsidR="00316105" w:rsidRPr="00316105" w:rsidRDefault="00316105" w:rsidP="00316105">
      <w:p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Závěrečná zpráva:</w:t>
      </w:r>
      <w:r w:rsidRPr="00316105">
        <w:rPr>
          <w:rFonts w:eastAsia="Times New Roman" w:cstheme="minorHAnsi"/>
          <w:lang w:eastAsia="cs-CZ"/>
        </w:rPr>
        <w:t xml:space="preserve"> zpracuje pořadatel cvičení.</w:t>
      </w:r>
    </w:p>
    <w:p w14:paraId="482FA5CD" w14:textId="77777777" w:rsidR="00316105" w:rsidRPr="00316105" w:rsidRDefault="00316105" w:rsidP="00316105">
      <w:pPr>
        <w:pStyle w:val="Nadpis2"/>
        <w:rPr>
          <w:rFonts w:eastAsia="Times New Roman"/>
          <w:lang w:eastAsia="cs-CZ"/>
        </w:rPr>
      </w:pPr>
      <w:r w:rsidRPr="00316105">
        <w:rPr>
          <w:rFonts w:eastAsia="Times New Roman"/>
          <w:lang w:eastAsia="cs-CZ"/>
        </w:rPr>
        <w:t>6. Měření a hodnocení</w:t>
      </w:r>
    </w:p>
    <w:p w14:paraId="66F8943E" w14:textId="77777777" w:rsidR="00316105" w:rsidRPr="00316105" w:rsidRDefault="00316105" w:rsidP="00316105">
      <w:pPr>
        <w:spacing w:before="100" w:beforeAutospacing="1" w:after="100" w:afterAutospacing="1"/>
        <w:jc w:val="left"/>
        <w:outlineLvl w:val="3"/>
        <w:rPr>
          <w:rFonts w:eastAsia="Times New Roman" w:cstheme="minorHAnsi"/>
          <w:b/>
          <w:bCs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A) Časové milníky (měří se vždy)</w:t>
      </w:r>
    </w:p>
    <w:p w14:paraId="695C0881" w14:textId="77777777" w:rsidR="00316105" w:rsidRPr="00316105" w:rsidRDefault="00316105" w:rsidP="00316105">
      <w:p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Měření začíná už přijetím tísňového volání. Sledují se zejména:</w:t>
      </w:r>
    </w:p>
    <w:p w14:paraId="0ABF31FB" w14:textId="77777777" w:rsidR="00316105" w:rsidRPr="00316105" w:rsidRDefault="00316105" w:rsidP="00316105">
      <w:pPr>
        <w:numPr>
          <w:ilvl w:val="0"/>
          <w:numId w:val="23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přijetí tísňového volání,</w:t>
      </w:r>
    </w:p>
    <w:p w14:paraId="63ED19FC" w14:textId="77777777" w:rsidR="00316105" w:rsidRPr="00316105" w:rsidRDefault="00316105" w:rsidP="00316105">
      <w:pPr>
        <w:numPr>
          <w:ilvl w:val="0"/>
          <w:numId w:val="23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rozhodnutí o potřebě přeshraniční pomoci,</w:t>
      </w:r>
    </w:p>
    <w:p w14:paraId="1A0AD468" w14:textId="77777777" w:rsidR="00316105" w:rsidRPr="00316105" w:rsidRDefault="00316105" w:rsidP="00316105">
      <w:pPr>
        <w:numPr>
          <w:ilvl w:val="0"/>
          <w:numId w:val="23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odeslání žádosti druhé straně,</w:t>
      </w:r>
    </w:p>
    <w:p w14:paraId="2C8356ED" w14:textId="77777777" w:rsidR="00316105" w:rsidRPr="00316105" w:rsidRDefault="00316105" w:rsidP="00316105">
      <w:pPr>
        <w:numPr>
          <w:ilvl w:val="0"/>
          <w:numId w:val="23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přijetí žádosti druhou stranou,</w:t>
      </w:r>
    </w:p>
    <w:p w14:paraId="45AA7DF7" w14:textId="77777777" w:rsidR="00316105" w:rsidRPr="00316105" w:rsidRDefault="00316105" w:rsidP="00316105">
      <w:pPr>
        <w:numPr>
          <w:ilvl w:val="0"/>
          <w:numId w:val="23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vyslání přeshraniční posádky,</w:t>
      </w:r>
    </w:p>
    <w:p w14:paraId="38AF4B97" w14:textId="77777777" w:rsidR="00316105" w:rsidRPr="00316105" w:rsidRDefault="00316105" w:rsidP="00316105">
      <w:pPr>
        <w:numPr>
          <w:ilvl w:val="0"/>
          <w:numId w:val="23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příjezd na místo události,</w:t>
      </w:r>
    </w:p>
    <w:p w14:paraId="37F3B80C" w14:textId="77777777" w:rsidR="00316105" w:rsidRPr="00316105" w:rsidRDefault="00316105" w:rsidP="00316105">
      <w:pPr>
        <w:numPr>
          <w:ilvl w:val="0"/>
          <w:numId w:val="23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aktivace letecké záchranné služby,</w:t>
      </w:r>
    </w:p>
    <w:p w14:paraId="1BE8762F" w14:textId="77777777" w:rsidR="00316105" w:rsidRPr="00316105" w:rsidRDefault="00316105" w:rsidP="00316105">
      <w:pPr>
        <w:numPr>
          <w:ilvl w:val="0"/>
          <w:numId w:val="23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přílet a přistání vrtulníku na místě,</w:t>
      </w:r>
    </w:p>
    <w:p w14:paraId="400AAA0A" w14:textId="1B2E2AC6" w:rsidR="00316105" w:rsidRPr="00316105" w:rsidRDefault="00316105" w:rsidP="00316105">
      <w:pPr>
        <w:numPr>
          <w:ilvl w:val="0"/>
          <w:numId w:val="23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lastRenderedPageBreak/>
        <w:t>předání pacienta (pozemní posádka ↔ vrtulník/případně další předání),</w:t>
      </w:r>
    </w:p>
    <w:p w14:paraId="742A079D" w14:textId="77777777" w:rsidR="00316105" w:rsidRPr="00316105" w:rsidRDefault="00316105" w:rsidP="00316105">
      <w:pPr>
        <w:numPr>
          <w:ilvl w:val="0"/>
          <w:numId w:val="23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rozhodnutí o cílovém zařízení a odlet/odjezd,</w:t>
      </w:r>
    </w:p>
    <w:p w14:paraId="0B7304E7" w14:textId="77777777" w:rsidR="00316105" w:rsidRPr="00316105" w:rsidRDefault="00316105" w:rsidP="00316105">
      <w:pPr>
        <w:numPr>
          <w:ilvl w:val="0"/>
          <w:numId w:val="23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ukončení zásahu a uzavření případu.</w:t>
      </w:r>
    </w:p>
    <w:p w14:paraId="568FD6ED" w14:textId="77777777" w:rsidR="00316105" w:rsidRPr="00316105" w:rsidRDefault="00316105" w:rsidP="00316105">
      <w:pPr>
        <w:spacing w:before="100" w:beforeAutospacing="1" w:after="100" w:afterAutospacing="1"/>
        <w:jc w:val="left"/>
        <w:outlineLvl w:val="3"/>
        <w:rPr>
          <w:rFonts w:eastAsia="Times New Roman" w:cstheme="minorHAnsi"/>
          <w:b/>
          <w:bCs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B) Koordinace operačních středisek (hodnotí se podle kontrolního seznamu)</w:t>
      </w:r>
    </w:p>
    <w:p w14:paraId="67352719" w14:textId="77777777" w:rsidR="00316105" w:rsidRPr="00316105" w:rsidRDefault="00316105" w:rsidP="00316105">
      <w:pPr>
        <w:numPr>
          <w:ilvl w:val="0"/>
          <w:numId w:val="24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správnost obsahu žádosti o pomoc,</w:t>
      </w:r>
    </w:p>
    <w:p w14:paraId="7D29E496" w14:textId="77777777" w:rsidR="00316105" w:rsidRPr="00316105" w:rsidRDefault="00316105" w:rsidP="00316105">
      <w:pPr>
        <w:numPr>
          <w:ilvl w:val="0"/>
          <w:numId w:val="24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průběžné předávání změn (stav pacienta, cílové zařízení, přistání),</w:t>
      </w:r>
    </w:p>
    <w:p w14:paraId="4B334E05" w14:textId="77777777" w:rsidR="00316105" w:rsidRPr="00316105" w:rsidRDefault="00316105" w:rsidP="00316105">
      <w:pPr>
        <w:numPr>
          <w:ilvl w:val="0"/>
          <w:numId w:val="24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jasné určení odpovědnosti za komunikaci,</w:t>
      </w:r>
    </w:p>
    <w:p w14:paraId="0A44F5A7" w14:textId="77777777" w:rsidR="00316105" w:rsidRPr="00316105" w:rsidRDefault="00316105" w:rsidP="00316105">
      <w:pPr>
        <w:numPr>
          <w:ilvl w:val="0"/>
          <w:numId w:val="24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řádné ukončení zásahu a předání základních údajů pro dokumentaci.</w:t>
      </w:r>
    </w:p>
    <w:p w14:paraId="1290C75C" w14:textId="77777777" w:rsidR="00316105" w:rsidRPr="00316105" w:rsidRDefault="00316105" w:rsidP="00316105">
      <w:pPr>
        <w:pStyle w:val="Nadpis2"/>
        <w:rPr>
          <w:rFonts w:eastAsia="Times New Roman"/>
          <w:lang w:eastAsia="cs-CZ"/>
        </w:rPr>
      </w:pPr>
      <w:r w:rsidRPr="00316105">
        <w:rPr>
          <w:rFonts w:eastAsia="Times New Roman"/>
          <w:lang w:eastAsia="cs-CZ"/>
        </w:rPr>
        <w:t>7. Bezpečnostní režim kombinovaného cvičení</w:t>
      </w:r>
    </w:p>
    <w:p w14:paraId="573CD708" w14:textId="77777777" w:rsidR="00316105" w:rsidRPr="00316105" w:rsidRDefault="00316105" w:rsidP="00316105">
      <w:p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Pořadatel stanoví a předem distribuuje:</w:t>
      </w:r>
    </w:p>
    <w:p w14:paraId="54123A1A" w14:textId="77777777" w:rsidR="00316105" w:rsidRPr="00316105" w:rsidRDefault="00316105" w:rsidP="00316105">
      <w:pPr>
        <w:numPr>
          <w:ilvl w:val="0"/>
          <w:numId w:val="25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signál pro okamžité přerušení cvičení,</w:t>
      </w:r>
    </w:p>
    <w:p w14:paraId="5A4BDC5F" w14:textId="77777777" w:rsidR="00316105" w:rsidRPr="00316105" w:rsidRDefault="00316105" w:rsidP="00316105">
      <w:pPr>
        <w:numPr>
          <w:ilvl w:val="0"/>
          <w:numId w:val="25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osobu oprávněnou přerušení vyhlásit,</w:t>
      </w:r>
    </w:p>
    <w:p w14:paraId="2B521C0D" w14:textId="77777777" w:rsidR="00316105" w:rsidRPr="00316105" w:rsidRDefault="00316105" w:rsidP="00BE0158">
      <w:pPr>
        <w:numPr>
          <w:ilvl w:val="0"/>
          <w:numId w:val="25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postup přechodu do reálného výjezdu,</w:t>
      </w:r>
    </w:p>
    <w:p w14:paraId="080AFC03" w14:textId="77777777" w:rsidR="00316105" w:rsidRPr="00316105" w:rsidRDefault="00316105" w:rsidP="00316105">
      <w:pPr>
        <w:numPr>
          <w:ilvl w:val="0"/>
          <w:numId w:val="25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režim pohybu techniky, figurantů a zajištění přistávací plochy pro vrtulník.</w:t>
      </w:r>
    </w:p>
    <w:p w14:paraId="2872B80A" w14:textId="77777777" w:rsidR="00316105" w:rsidRPr="00316105" w:rsidRDefault="00316105" w:rsidP="00316105">
      <w:pPr>
        <w:pStyle w:val="Nadpis2"/>
        <w:rPr>
          <w:rFonts w:eastAsia="Times New Roman"/>
          <w:lang w:eastAsia="cs-CZ"/>
        </w:rPr>
      </w:pPr>
      <w:r w:rsidRPr="00316105">
        <w:rPr>
          <w:rFonts w:eastAsia="Times New Roman"/>
          <w:lang w:eastAsia="cs-CZ"/>
        </w:rPr>
        <w:t>8. Výstupy pilotu (povinné)</w:t>
      </w:r>
    </w:p>
    <w:p w14:paraId="540B0CE8" w14:textId="77777777" w:rsidR="00316105" w:rsidRPr="00316105" w:rsidRDefault="00316105" w:rsidP="00316105">
      <w:pPr>
        <w:numPr>
          <w:ilvl w:val="0"/>
          <w:numId w:val="26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Zpráva z cvičení</w:t>
      </w:r>
      <w:r w:rsidRPr="00316105">
        <w:rPr>
          <w:rFonts w:eastAsia="Times New Roman" w:cstheme="minorHAnsi"/>
          <w:lang w:eastAsia="cs-CZ"/>
        </w:rPr>
        <w:t xml:space="preserve"> (zpracuje pořadatel) obsahující:</w:t>
      </w:r>
    </w:p>
    <w:p w14:paraId="46FAFFBD" w14:textId="77777777" w:rsidR="00316105" w:rsidRPr="00316105" w:rsidRDefault="00316105" w:rsidP="00BE0158">
      <w:pPr>
        <w:numPr>
          <w:ilvl w:val="0"/>
          <w:numId w:val="27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popis scénáře a průběhu,</w:t>
      </w:r>
    </w:p>
    <w:p w14:paraId="2631DF3C" w14:textId="77777777" w:rsidR="00316105" w:rsidRPr="00316105" w:rsidRDefault="00316105" w:rsidP="00BE0158">
      <w:pPr>
        <w:numPr>
          <w:ilvl w:val="0"/>
          <w:numId w:val="27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naměřené časy,</w:t>
      </w:r>
    </w:p>
    <w:p w14:paraId="624DD803" w14:textId="77777777" w:rsidR="00316105" w:rsidRPr="00316105" w:rsidRDefault="00316105" w:rsidP="00BE0158">
      <w:pPr>
        <w:numPr>
          <w:ilvl w:val="0"/>
          <w:numId w:val="27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vyhodnocení koordinace operačních středisek,</w:t>
      </w:r>
    </w:p>
    <w:p w14:paraId="5F64D569" w14:textId="77777777" w:rsidR="00316105" w:rsidRPr="00316105" w:rsidRDefault="00316105" w:rsidP="00BE0158">
      <w:pPr>
        <w:numPr>
          <w:ilvl w:val="0"/>
          <w:numId w:val="27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seznam zjištění,</w:t>
      </w:r>
    </w:p>
    <w:p w14:paraId="3A5C13AF" w14:textId="77777777" w:rsidR="00316105" w:rsidRPr="00316105" w:rsidRDefault="00316105" w:rsidP="00BE0158">
      <w:pPr>
        <w:numPr>
          <w:ilvl w:val="0"/>
          <w:numId w:val="27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návrh nápravných opatření (včetně odpovědnosti a termínů).</w:t>
      </w:r>
    </w:p>
    <w:p w14:paraId="796BE1AF" w14:textId="77777777" w:rsidR="00316105" w:rsidRPr="00316105" w:rsidRDefault="00316105" w:rsidP="00BE0158">
      <w:pPr>
        <w:numPr>
          <w:ilvl w:val="0"/>
          <w:numId w:val="28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Kontrolní seznam pro operační střediska</w:t>
      </w:r>
      <w:r w:rsidRPr="00316105">
        <w:rPr>
          <w:rFonts w:eastAsia="Times New Roman" w:cstheme="minorHAnsi"/>
          <w:lang w:eastAsia="cs-CZ"/>
        </w:rPr>
        <w:t xml:space="preserve"> pro přeshraniční zásah (aktualizovaný po pilotu).</w:t>
      </w:r>
    </w:p>
    <w:p w14:paraId="3ABDF0DC" w14:textId="77777777" w:rsidR="00316105" w:rsidRPr="00316105" w:rsidRDefault="00316105" w:rsidP="00BE0158">
      <w:pPr>
        <w:numPr>
          <w:ilvl w:val="0"/>
          <w:numId w:val="28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Formulář pro měření a vyhodnocení</w:t>
      </w:r>
      <w:r w:rsidRPr="00316105">
        <w:rPr>
          <w:rFonts w:eastAsia="Times New Roman" w:cstheme="minorHAnsi"/>
          <w:lang w:eastAsia="cs-CZ"/>
        </w:rPr>
        <w:t xml:space="preserve"> (jednotný pro další roky).</w:t>
      </w:r>
    </w:p>
    <w:p w14:paraId="23CDEC2F" w14:textId="77777777" w:rsidR="00316105" w:rsidRPr="00316105" w:rsidRDefault="00316105" w:rsidP="00BE0158">
      <w:pPr>
        <w:pStyle w:val="Nadpis2"/>
        <w:rPr>
          <w:rFonts w:eastAsia="Times New Roman"/>
          <w:lang w:eastAsia="cs-CZ"/>
        </w:rPr>
      </w:pPr>
      <w:r w:rsidRPr="00316105">
        <w:rPr>
          <w:rFonts w:eastAsia="Times New Roman"/>
          <w:lang w:eastAsia="cs-CZ"/>
        </w:rPr>
        <w:t>9. Doporučené rozvržení v pilotním roce</w:t>
      </w:r>
    </w:p>
    <w:p w14:paraId="5C726203" w14:textId="075C2660" w:rsidR="00316105" w:rsidRPr="00316105" w:rsidRDefault="00316105" w:rsidP="00BE0158">
      <w:pPr>
        <w:numPr>
          <w:ilvl w:val="1"/>
          <w:numId w:val="29"/>
        </w:numPr>
        <w:ind w:hanging="357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čtvrtletí: stolní cvičení + schválení dokumentů,</w:t>
      </w:r>
    </w:p>
    <w:p w14:paraId="0EDD857B" w14:textId="08F7A810" w:rsidR="00316105" w:rsidRPr="00316105" w:rsidRDefault="00316105" w:rsidP="00BE0158">
      <w:pPr>
        <w:numPr>
          <w:ilvl w:val="1"/>
          <w:numId w:val="30"/>
        </w:numPr>
        <w:ind w:hanging="357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čtvrtletí: první nácvik operačních středisek,</w:t>
      </w:r>
    </w:p>
    <w:p w14:paraId="073EF58D" w14:textId="5E7DBD51" w:rsidR="00316105" w:rsidRPr="00316105" w:rsidRDefault="00316105" w:rsidP="00BE0158">
      <w:pPr>
        <w:numPr>
          <w:ilvl w:val="1"/>
          <w:numId w:val="31"/>
        </w:numPr>
        <w:ind w:hanging="357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čtvrtletí: druhý nácvik operačních středisek,</w:t>
      </w:r>
    </w:p>
    <w:p w14:paraId="095E3AC1" w14:textId="71DD1469" w:rsidR="00BE6607" w:rsidRPr="00BE6607" w:rsidRDefault="00316105" w:rsidP="00BE6607">
      <w:pPr>
        <w:numPr>
          <w:ilvl w:val="1"/>
          <w:numId w:val="32"/>
        </w:numPr>
        <w:ind w:hanging="357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čtvrtletí: terénní cvičení + závěrečná zpráva + plán náprav.</w:t>
      </w:r>
    </w:p>
    <w:p w14:paraId="350621D2" w14:textId="77777777" w:rsidR="00316105" w:rsidRDefault="00316105">
      <w:pPr>
        <w:spacing w:after="160" w:line="259" w:lineRule="auto"/>
        <w:jc w:val="left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br w:type="page"/>
      </w:r>
    </w:p>
    <w:p w14:paraId="6ED1FB0C" w14:textId="18D4C13E" w:rsidR="00316105" w:rsidRPr="00316105" w:rsidRDefault="00316105" w:rsidP="00316105">
      <w:pPr>
        <w:pStyle w:val="VSBNadpisneslovan"/>
        <w:rPr>
          <w:lang w:eastAsia="cs-CZ"/>
        </w:rPr>
      </w:pPr>
      <w:r w:rsidRPr="00316105">
        <w:rPr>
          <w:lang w:eastAsia="cs-CZ"/>
        </w:rPr>
        <w:lastRenderedPageBreak/>
        <w:t>2) Pravidla pro pravidelná přeshraniční cvičení</w:t>
      </w:r>
    </w:p>
    <w:p w14:paraId="0898E23D" w14:textId="77777777" w:rsidR="00316105" w:rsidRPr="00316105" w:rsidRDefault="00316105" w:rsidP="00316105">
      <w:pPr>
        <w:pStyle w:val="Nadpis2"/>
        <w:rPr>
          <w:rFonts w:eastAsia="Times New Roman"/>
          <w:lang w:eastAsia="cs-CZ"/>
        </w:rPr>
      </w:pPr>
      <w:r w:rsidRPr="00316105">
        <w:rPr>
          <w:rFonts w:eastAsia="Times New Roman"/>
          <w:lang w:eastAsia="cs-CZ"/>
        </w:rPr>
        <w:t>1. Účel</w:t>
      </w:r>
    </w:p>
    <w:p w14:paraId="6C2C00C5" w14:textId="77777777" w:rsidR="00316105" w:rsidRPr="00316105" w:rsidRDefault="00316105" w:rsidP="00316105">
      <w:pPr>
        <w:numPr>
          <w:ilvl w:val="0"/>
          <w:numId w:val="33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udržovat a rozvíjet připravenost na přeshraniční zásahy,</w:t>
      </w:r>
    </w:p>
    <w:p w14:paraId="6F2671C3" w14:textId="77777777" w:rsidR="00316105" w:rsidRPr="00316105" w:rsidRDefault="00316105" w:rsidP="00BE0158">
      <w:pPr>
        <w:numPr>
          <w:ilvl w:val="0"/>
          <w:numId w:val="33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dlouhodobě měřit dojezdy a kvalitu koordinace operačních středisek,</w:t>
      </w:r>
    </w:p>
    <w:p w14:paraId="30E72AC5" w14:textId="77777777" w:rsidR="00316105" w:rsidRPr="00316105" w:rsidRDefault="00316105" w:rsidP="00BE0158">
      <w:pPr>
        <w:numPr>
          <w:ilvl w:val="0"/>
          <w:numId w:val="33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zajistit jednotný způsob vyhodnocení mezi roky.</w:t>
      </w:r>
    </w:p>
    <w:p w14:paraId="2F6094D2" w14:textId="77777777" w:rsidR="00316105" w:rsidRPr="00316105" w:rsidRDefault="00316105" w:rsidP="00BE0158">
      <w:pPr>
        <w:pStyle w:val="Nadpis2"/>
        <w:rPr>
          <w:rFonts w:eastAsia="Times New Roman"/>
          <w:lang w:eastAsia="cs-CZ"/>
        </w:rPr>
      </w:pPr>
      <w:r w:rsidRPr="00316105">
        <w:rPr>
          <w:rFonts w:eastAsia="Times New Roman"/>
          <w:lang w:eastAsia="cs-CZ"/>
        </w:rPr>
        <w:t>2. Pořadatelství a řízení</w:t>
      </w:r>
    </w:p>
    <w:p w14:paraId="2739FA2F" w14:textId="77777777" w:rsidR="00316105" w:rsidRPr="00316105" w:rsidRDefault="00316105" w:rsidP="00BE0158">
      <w:pPr>
        <w:numPr>
          <w:ilvl w:val="0"/>
          <w:numId w:val="34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pořadatelství se střídá po roce: Moravskoslezský kraj / Žilinský samosprávný kraj,</w:t>
      </w:r>
    </w:p>
    <w:p w14:paraId="763F91E5" w14:textId="77777777" w:rsidR="00316105" w:rsidRPr="00316105" w:rsidRDefault="00316105" w:rsidP="00BE0158">
      <w:pPr>
        <w:numPr>
          <w:ilvl w:val="0"/>
          <w:numId w:val="34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pořadatel připraví scénář, bezpečnostní rámec, měření a závěrečnou zprávu,</w:t>
      </w:r>
    </w:p>
    <w:p w14:paraId="7FCD0090" w14:textId="77777777" w:rsidR="00316105" w:rsidRPr="00316105" w:rsidRDefault="00316105" w:rsidP="00BE0158">
      <w:pPr>
        <w:numPr>
          <w:ilvl w:val="0"/>
          <w:numId w:val="34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spolupořadatel se podílí na přípravě, poskytuje hodnotitele a připomínkuje závěry.</w:t>
      </w:r>
    </w:p>
    <w:p w14:paraId="769B969C" w14:textId="59364ECF" w:rsidR="00316105" w:rsidRPr="00316105" w:rsidRDefault="00316105" w:rsidP="00316105">
      <w:pPr>
        <w:pStyle w:val="Nadpis2"/>
        <w:rPr>
          <w:rFonts w:eastAsia="Times New Roman"/>
          <w:lang w:eastAsia="cs-CZ"/>
        </w:rPr>
      </w:pPr>
      <w:r w:rsidRPr="00316105">
        <w:rPr>
          <w:rFonts w:eastAsia="Times New Roman"/>
          <w:lang w:eastAsia="cs-CZ"/>
        </w:rPr>
        <w:t xml:space="preserve">3. Doporučená četnost </w:t>
      </w:r>
    </w:p>
    <w:p w14:paraId="49EDDA14" w14:textId="149C552A" w:rsidR="00316105" w:rsidRPr="00316105" w:rsidRDefault="00316105" w:rsidP="00BE0158">
      <w:pPr>
        <w:numPr>
          <w:ilvl w:val="0"/>
          <w:numId w:val="35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 xml:space="preserve">Každé </w:t>
      </w:r>
      <w:r w:rsidR="00FA12F7">
        <w:rPr>
          <w:rFonts w:eastAsia="Times New Roman" w:cstheme="minorHAnsi"/>
          <w:b/>
          <w:bCs/>
          <w:lang w:eastAsia="cs-CZ"/>
        </w:rPr>
        <w:t>šest měsíců</w:t>
      </w:r>
      <w:r w:rsidRPr="00316105">
        <w:rPr>
          <w:rFonts w:eastAsia="Times New Roman" w:cstheme="minorHAnsi"/>
          <w:lang w:eastAsia="cs-CZ"/>
        </w:rPr>
        <w:t>: krátký nácvik operačních středisek (60–90 minut)</w:t>
      </w:r>
    </w:p>
    <w:p w14:paraId="44D41166" w14:textId="77777777" w:rsidR="00316105" w:rsidRPr="00316105" w:rsidRDefault="00316105" w:rsidP="00BE0158">
      <w:pPr>
        <w:numPr>
          <w:ilvl w:val="1"/>
          <w:numId w:val="35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cílem je udržet správný postup, kontakty a rychlé rozhodování.</w:t>
      </w:r>
    </w:p>
    <w:p w14:paraId="16AC519F" w14:textId="77777777" w:rsidR="00316105" w:rsidRPr="00316105" w:rsidRDefault="00316105" w:rsidP="00BE0158">
      <w:pPr>
        <w:numPr>
          <w:ilvl w:val="0"/>
          <w:numId w:val="35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Jednou ročně</w:t>
      </w:r>
      <w:r w:rsidRPr="00316105">
        <w:rPr>
          <w:rFonts w:eastAsia="Times New Roman" w:cstheme="minorHAnsi"/>
          <w:lang w:eastAsia="cs-CZ"/>
        </w:rPr>
        <w:t>: delší cvičení řízení zásahu (2–4 hodiny)</w:t>
      </w:r>
    </w:p>
    <w:p w14:paraId="6BC3F2E3" w14:textId="77777777" w:rsidR="00316105" w:rsidRPr="00316105" w:rsidRDefault="00316105" w:rsidP="00BE0158">
      <w:pPr>
        <w:numPr>
          <w:ilvl w:val="1"/>
          <w:numId w:val="35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zahrnuje vyhodnocení naměřených časů a kvality koordinace.</w:t>
      </w:r>
    </w:p>
    <w:p w14:paraId="5749DC29" w14:textId="77777777" w:rsidR="00316105" w:rsidRPr="00316105" w:rsidRDefault="00316105" w:rsidP="00BE0158">
      <w:pPr>
        <w:numPr>
          <w:ilvl w:val="0"/>
          <w:numId w:val="35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b/>
          <w:bCs/>
          <w:lang w:eastAsia="cs-CZ"/>
        </w:rPr>
        <w:t>Jednou za dva roky</w:t>
      </w:r>
      <w:r w:rsidRPr="00316105">
        <w:rPr>
          <w:rFonts w:eastAsia="Times New Roman" w:cstheme="minorHAnsi"/>
          <w:lang w:eastAsia="cs-CZ"/>
        </w:rPr>
        <w:t>: terénní cvičení s výjezdem včetně letecké části</w:t>
      </w:r>
    </w:p>
    <w:p w14:paraId="478FE7BC" w14:textId="77777777" w:rsidR="00316105" w:rsidRPr="00316105" w:rsidRDefault="00316105" w:rsidP="00BE0158">
      <w:pPr>
        <w:numPr>
          <w:ilvl w:val="1"/>
          <w:numId w:val="35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ověřuje reálné limity dojezdů, předání pacienta a přistání vrtulníku.</w:t>
      </w:r>
    </w:p>
    <w:p w14:paraId="76BA0524" w14:textId="77777777" w:rsidR="00316105" w:rsidRPr="00316105" w:rsidRDefault="00316105" w:rsidP="00316105">
      <w:pPr>
        <w:pStyle w:val="Nadpis2"/>
        <w:rPr>
          <w:rFonts w:eastAsia="Times New Roman"/>
          <w:lang w:eastAsia="cs-CZ"/>
        </w:rPr>
      </w:pPr>
      <w:r w:rsidRPr="00316105">
        <w:rPr>
          <w:rFonts w:eastAsia="Times New Roman"/>
          <w:lang w:eastAsia="cs-CZ"/>
        </w:rPr>
        <w:t>4. Rotace témat</w:t>
      </w:r>
    </w:p>
    <w:p w14:paraId="59641ADB" w14:textId="77777777" w:rsidR="00316105" w:rsidRPr="00316105" w:rsidRDefault="00316105" w:rsidP="00316105">
      <w:p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Témata se střídají, aby se pravidelně testovaly různé situace:</w:t>
      </w:r>
    </w:p>
    <w:p w14:paraId="7067293C" w14:textId="77777777" w:rsidR="00316105" w:rsidRPr="00316105" w:rsidRDefault="00316105" w:rsidP="00316105">
      <w:pPr>
        <w:numPr>
          <w:ilvl w:val="0"/>
          <w:numId w:val="36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kritický stav + letecká záchranná služba (přistání na místě),</w:t>
      </w:r>
    </w:p>
    <w:p w14:paraId="40A5CF4B" w14:textId="77777777" w:rsidR="00316105" w:rsidRPr="00316105" w:rsidRDefault="00316105" w:rsidP="00316105">
      <w:pPr>
        <w:numPr>
          <w:ilvl w:val="0"/>
          <w:numId w:val="36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více pacientů a řízení kapacit,</w:t>
      </w:r>
    </w:p>
    <w:p w14:paraId="340E4AB0" w14:textId="77777777" w:rsidR="00316105" w:rsidRPr="00316105" w:rsidRDefault="00316105" w:rsidP="00316105">
      <w:pPr>
        <w:numPr>
          <w:ilvl w:val="0"/>
          <w:numId w:val="36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omezení na hranici a objízdné trasy,</w:t>
      </w:r>
    </w:p>
    <w:p w14:paraId="2353FEA2" w14:textId="77777777" w:rsidR="00316105" w:rsidRPr="00316105" w:rsidRDefault="00316105" w:rsidP="00316105">
      <w:pPr>
        <w:numPr>
          <w:ilvl w:val="0"/>
          <w:numId w:val="36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předání pacienta mimo zdravotnické zařízení,</w:t>
      </w:r>
    </w:p>
    <w:p w14:paraId="685C4545" w14:textId="45368298" w:rsidR="00316105" w:rsidRPr="00316105" w:rsidRDefault="00316105" w:rsidP="00316105">
      <w:pPr>
        <w:numPr>
          <w:ilvl w:val="0"/>
          <w:numId w:val="36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výpadek komunikace/přetížení operačního střediska.</w:t>
      </w:r>
    </w:p>
    <w:p w14:paraId="36DA5FA7" w14:textId="77777777" w:rsidR="00316105" w:rsidRPr="00316105" w:rsidRDefault="00316105" w:rsidP="00316105">
      <w:pPr>
        <w:pStyle w:val="Nadpis2"/>
        <w:rPr>
          <w:rFonts w:eastAsia="Times New Roman"/>
          <w:lang w:eastAsia="cs-CZ"/>
        </w:rPr>
      </w:pPr>
      <w:r w:rsidRPr="00316105">
        <w:rPr>
          <w:rFonts w:eastAsia="Times New Roman"/>
          <w:lang w:eastAsia="cs-CZ"/>
        </w:rPr>
        <w:t>5. Minimální standardy pro všechna cvičení</w:t>
      </w:r>
    </w:p>
    <w:p w14:paraId="72945F9C" w14:textId="77777777" w:rsidR="00316105" w:rsidRPr="00316105" w:rsidRDefault="00316105" w:rsidP="00316105">
      <w:pPr>
        <w:numPr>
          <w:ilvl w:val="0"/>
          <w:numId w:val="37"/>
        </w:numPr>
        <w:spacing w:before="100" w:beforeAutospacing="1" w:after="100" w:afterAutospacing="1"/>
        <w:jc w:val="left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jednotný kontrolní seznam pro operační střediska,</w:t>
      </w:r>
    </w:p>
    <w:p w14:paraId="4124CAA0" w14:textId="77777777" w:rsidR="00316105" w:rsidRPr="00316105" w:rsidRDefault="00316105" w:rsidP="00BE0158">
      <w:pPr>
        <w:numPr>
          <w:ilvl w:val="0"/>
          <w:numId w:val="37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jednotný formulář pro měření časů (včetně okamžiku přijetí tísňového volání),</w:t>
      </w:r>
    </w:p>
    <w:p w14:paraId="3B7E25C8" w14:textId="77777777" w:rsidR="00316105" w:rsidRPr="00316105" w:rsidRDefault="00316105" w:rsidP="00BE0158">
      <w:pPr>
        <w:numPr>
          <w:ilvl w:val="0"/>
          <w:numId w:val="37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jednotná struktura závěrečné zprávy,</w:t>
      </w:r>
    </w:p>
    <w:p w14:paraId="717C3256" w14:textId="77777777" w:rsidR="00316105" w:rsidRPr="00316105" w:rsidRDefault="00316105" w:rsidP="00BE0158">
      <w:pPr>
        <w:numPr>
          <w:ilvl w:val="0"/>
          <w:numId w:val="37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seznam nápravných opatření s termíny a odpovědnostmi,</w:t>
      </w:r>
    </w:p>
    <w:p w14:paraId="44A3EE6D" w14:textId="77777777" w:rsidR="00316105" w:rsidRPr="00316105" w:rsidRDefault="00316105" w:rsidP="00BE0158">
      <w:pPr>
        <w:numPr>
          <w:ilvl w:val="0"/>
          <w:numId w:val="37"/>
        </w:numPr>
        <w:spacing w:before="100" w:beforeAutospacing="1" w:after="100" w:afterAutospacing="1"/>
        <w:rPr>
          <w:rFonts w:eastAsia="Times New Roman" w:cstheme="minorHAnsi"/>
          <w:lang w:eastAsia="cs-CZ"/>
        </w:rPr>
      </w:pPr>
      <w:r w:rsidRPr="00316105">
        <w:rPr>
          <w:rFonts w:eastAsia="Times New Roman" w:cstheme="minorHAnsi"/>
          <w:lang w:eastAsia="cs-CZ"/>
        </w:rPr>
        <w:t>u terénních cvičení vždy režim okamžitého přerušení a přechodu do reálného výjezdu.</w:t>
      </w:r>
    </w:p>
    <w:p w14:paraId="25F72A44" w14:textId="573CCD32" w:rsidR="00355BFE" w:rsidRPr="00316105" w:rsidRDefault="00355BFE">
      <w:pPr>
        <w:rPr>
          <w:rFonts w:cstheme="minorHAnsi"/>
        </w:rPr>
      </w:pPr>
    </w:p>
    <w:sectPr w:rsidR="00355BFE" w:rsidRPr="003161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294EB" w14:textId="77777777" w:rsidR="00243563" w:rsidRDefault="00243563" w:rsidP="009C203D">
      <w:pPr>
        <w:spacing w:after="0"/>
      </w:pPr>
      <w:r>
        <w:separator/>
      </w:r>
    </w:p>
  </w:endnote>
  <w:endnote w:type="continuationSeparator" w:id="0">
    <w:p w14:paraId="2F20F354" w14:textId="77777777" w:rsidR="00243563" w:rsidRDefault="00243563" w:rsidP="009C20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BE877" w14:textId="77777777" w:rsidR="009C203D" w:rsidRDefault="009C203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C4FE1" w14:textId="77777777" w:rsidR="009C203D" w:rsidRDefault="009C203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E906E" w14:textId="77777777" w:rsidR="009C203D" w:rsidRDefault="009C20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01C73" w14:textId="77777777" w:rsidR="00243563" w:rsidRDefault="00243563" w:rsidP="009C203D">
      <w:pPr>
        <w:spacing w:after="0"/>
      </w:pPr>
      <w:r>
        <w:separator/>
      </w:r>
    </w:p>
  </w:footnote>
  <w:footnote w:type="continuationSeparator" w:id="0">
    <w:p w14:paraId="05D67115" w14:textId="77777777" w:rsidR="00243563" w:rsidRDefault="00243563" w:rsidP="009C20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F6ED" w14:textId="77777777" w:rsidR="009C203D" w:rsidRDefault="009C203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A6400" w14:textId="53F4A141" w:rsidR="009C203D" w:rsidRDefault="009C203D">
    <w:pPr>
      <w:pStyle w:val="Zhlav"/>
    </w:pPr>
    <w:r>
      <w:rPr>
        <w:noProof/>
      </w:rPr>
      <w:drawing>
        <wp:inline distT="0" distB="0" distL="0" distR="0" wp14:anchorId="6ADB0C82" wp14:editId="02720C74">
          <wp:extent cx="5760720" cy="656590"/>
          <wp:effectExtent l="0" t="0" r="0" b="0"/>
          <wp:docPr id="36952748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9527480" name="Obrázek 36952748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56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DC92A" w14:textId="77777777" w:rsidR="009C203D" w:rsidRDefault="009C203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E4FCB"/>
    <w:multiLevelType w:val="multilevel"/>
    <w:tmpl w:val="CFF09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296859"/>
    <w:multiLevelType w:val="multilevel"/>
    <w:tmpl w:val="BB38DC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C590C"/>
    <w:multiLevelType w:val="multilevel"/>
    <w:tmpl w:val="E33C0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BF712B"/>
    <w:multiLevelType w:val="multilevel"/>
    <w:tmpl w:val="7B667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03977"/>
    <w:multiLevelType w:val="hybridMultilevel"/>
    <w:tmpl w:val="6344B13C"/>
    <w:lvl w:ilvl="0" w:tplc="601C90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C7D1E"/>
    <w:multiLevelType w:val="multilevel"/>
    <w:tmpl w:val="7D1C2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887C7F"/>
    <w:multiLevelType w:val="multilevel"/>
    <w:tmpl w:val="BFEA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0B3004"/>
    <w:multiLevelType w:val="multilevel"/>
    <w:tmpl w:val="6EDC8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2E02C8"/>
    <w:multiLevelType w:val="multilevel"/>
    <w:tmpl w:val="E356D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863E6E"/>
    <w:multiLevelType w:val="multilevel"/>
    <w:tmpl w:val="6442B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391A21"/>
    <w:multiLevelType w:val="hybridMultilevel"/>
    <w:tmpl w:val="AF3AE7BE"/>
    <w:lvl w:ilvl="0" w:tplc="C826E78C">
      <w:start w:val="1"/>
      <w:numFmt w:val="decimal"/>
      <w:pStyle w:val="VSBNadpis2slovan"/>
      <w:lvlText w:val="Čl. %1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ED5D55"/>
    <w:multiLevelType w:val="multilevel"/>
    <w:tmpl w:val="C1FEC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E2133C"/>
    <w:multiLevelType w:val="hybridMultilevel"/>
    <w:tmpl w:val="64E2C850"/>
    <w:lvl w:ilvl="0" w:tplc="7034143C">
      <w:start w:val="1"/>
      <w:numFmt w:val="decimal"/>
      <w:lvlText w:val="Čl. %1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C857BD"/>
    <w:multiLevelType w:val="multilevel"/>
    <w:tmpl w:val="4CE8C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647E35"/>
    <w:multiLevelType w:val="hybridMultilevel"/>
    <w:tmpl w:val="FA787CC6"/>
    <w:lvl w:ilvl="0" w:tplc="77823564">
      <w:start w:val="1"/>
      <w:numFmt w:val="decimal"/>
      <w:lvlText w:val="Část 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D91893"/>
    <w:multiLevelType w:val="hybridMultilevel"/>
    <w:tmpl w:val="5BD0C6FC"/>
    <w:lvl w:ilvl="0" w:tplc="36DCF6E0">
      <w:start w:val="1"/>
      <w:numFmt w:val="decimal"/>
      <w:lvlText w:val="Čl. %1."/>
      <w:lvlJc w:val="left"/>
      <w:pPr>
        <w:ind w:left="1070" w:hanging="360"/>
      </w:pPr>
      <w:rPr>
        <w:rFonts w:ascii="Calibri" w:hAnsi="Calibri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A48AE"/>
    <w:multiLevelType w:val="multilevel"/>
    <w:tmpl w:val="DE249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4398E"/>
    <w:multiLevelType w:val="multilevel"/>
    <w:tmpl w:val="784C8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C63CB3"/>
    <w:multiLevelType w:val="multilevel"/>
    <w:tmpl w:val="DD7A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536A31"/>
    <w:multiLevelType w:val="multilevel"/>
    <w:tmpl w:val="55785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533FFB"/>
    <w:multiLevelType w:val="multilevel"/>
    <w:tmpl w:val="6658A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A629C9"/>
    <w:multiLevelType w:val="multilevel"/>
    <w:tmpl w:val="8648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6200DD"/>
    <w:multiLevelType w:val="hybridMultilevel"/>
    <w:tmpl w:val="5A863CDC"/>
    <w:lvl w:ilvl="0" w:tplc="F0B2A518">
      <w:start w:val="1"/>
      <w:numFmt w:val="decimal"/>
      <w:lvlText w:val="Část 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F505C5"/>
    <w:multiLevelType w:val="multilevel"/>
    <w:tmpl w:val="F1E21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1109495">
    <w:abstractNumId w:val="12"/>
  </w:num>
  <w:num w:numId="2" w16cid:durableId="2108647161">
    <w:abstractNumId w:val="12"/>
  </w:num>
  <w:num w:numId="3" w16cid:durableId="2118063120">
    <w:abstractNumId w:val="10"/>
  </w:num>
  <w:num w:numId="4" w16cid:durableId="890844402">
    <w:abstractNumId w:val="10"/>
  </w:num>
  <w:num w:numId="5" w16cid:durableId="195850614">
    <w:abstractNumId w:val="10"/>
  </w:num>
  <w:num w:numId="6" w16cid:durableId="1389961196">
    <w:abstractNumId w:val="22"/>
  </w:num>
  <w:num w:numId="7" w16cid:durableId="137191130">
    <w:abstractNumId w:val="22"/>
  </w:num>
  <w:num w:numId="8" w16cid:durableId="769088179">
    <w:abstractNumId w:val="14"/>
  </w:num>
  <w:num w:numId="9" w16cid:durableId="2030136246">
    <w:abstractNumId w:val="14"/>
  </w:num>
  <w:num w:numId="10" w16cid:durableId="1606427064">
    <w:abstractNumId w:val="14"/>
  </w:num>
  <w:num w:numId="11" w16cid:durableId="1093892910">
    <w:abstractNumId w:val="10"/>
  </w:num>
  <w:num w:numId="12" w16cid:durableId="1254436183">
    <w:abstractNumId w:val="10"/>
  </w:num>
  <w:num w:numId="13" w16cid:durableId="254898853">
    <w:abstractNumId w:val="10"/>
  </w:num>
  <w:num w:numId="14" w16cid:durableId="121194513">
    <w:abstractNumId w:val="10"/>
  </w:num>
  <w:num w:numId="15" w16cid:durableId="1265769090">
    <w:abstractNumId w:val="15"/>
  </w:num>
  <w:num w:numId="16" w16cid:durableId="467864259">
    <w:abstractNumId w:val="4"/>
  </w:num>
  <w:num w:numId="17" w16cid:durableId="1653215351">
    <w:abstractNumId w:val="0"/>
  </w:num>
  <w:num w:numId="18" w16cid:durableId="1336151984">
    <w:abstractNumId w:val="16"/>
  </w:num>
  <w:num w:numId="19" w16cid:durableId="605385428">
    <w:abstractNumId w:val="2"/>
  </w:num>
  <w:num w:numId="20" w16cid:durableId="866019921">
    <w:abstractNumId w:val="9"/>
  </w:num>
  <w:num w:numId="21" w16cid:durableId="1963150297">
    <w:abstractNumId w:val="3"/>
  </w:num>
  <w:num w:numId="22" w16cid:durableId="1837113558">
    <w:abstractNumId w:val="8"/>
  </w:num>
  <w:num w:numId="23" w16cid:durableId="937757218">
    <w:abstractNumId w:val="7"/>
  </w:num>
  <w:num w:numId="24" w16cid:durableId="494612670">
    <w:abstractNumId w:val="18"/>
  </w:num>
  <w:num w:numId="25" w16cid:durableId="1774403132">
    <w:abstractNumId w:val="20"/>
  </w:num>
  <w:num w:numId="26" w16cid:durableId="168375221">
    <w:abstractNumId w:val="23"/>
  </w:num>
  <w:num w:numId="27" w16cid:durableId="140192186">
    <w:abstractNumId w:val="5"/>
  </w:num>
  <w:num w:numId="28" w16cid:durableId="1281381983">
    <w:abstractNumId w:val="1"/>
  </w:num>
  <w:num w:numId="29" w16cid:durableId="1567497205">
    <w:abstractNumId w:val="17"/>
  </w:num>
  <w:num w:numId="30" w16cid:durableId="1474719231">
    <w:abstractNumId w:val="17"/>
  </w:num>
  <w:num w:numId="31" w16cid:durableId="472143386">
    <w:abstractNumId w:val="17"/>
  </w:num>
  <w:num w:numId="32" w16cid:durableId="2146894700">
    <w:abstractNumId w:val="17"/>
  </w:num>
  <w:num w:numId="33" w16cid:durableId="861630487">
    <w:abstractNumId w:val="21"/>
  </w:num>
  <w:num w:numId="34" w16cid:durableId="2024866144">
    <w:abstractNumId w:val="19"/>
  </w:num>
  <w:num w:numId="35" w16cid:durableId="751586028">
    <w:abstractNumId w:val="13"/>
  </w:num>
  <w:num w:numId="36" w16cid:durableId="773287210">
    <w:abstractNumId w:val="6"/>
  </w:num>
  <w:num w:numId="37" w16cid:durableId="9031835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105"/>
    <w:rsid w:val="00096C2E"/>
    <w:rsid w:val="000F3049"/>
    <w:rsid w:val="00147BE5"/>
    <w:rsid w:val="001D50B1"/>
    <w:rsid w:val="001D7DDC"/>
    <w:rsid w:val="001E0E6C"/>
    <w:rsid w:val="00243563"/>
    <w:rsid w:val="002515CB"/>
    <w:rsid w:val="002A7C10"/>
    <w:rsid w:val="002D491C"/>
    <w:rsid w:val="00316105"/>
    <w:rsid w:val="00355BFE"/>
    <w:rsid w:val="003B4224"/>
    <w:rsid w:val="00515362"/>
    <w:rsid w:val="005303F5"/>
    <w:rsid w:val="006043BB"/>
    <w:rsid w:val="00647D7F"/>
    <w:rsid w:val="007764FF"/>
    <w:rsid w:val="0079594B"/>
    <w:rsid w:val="007F31C8"/>
    <w:rsid w:val="00800638"/>
    <w:rsid w:val="00844776"/>
    <w:rsid w:val="008C6140"/>
    <w:rsid w:val="00904FC1"/>
    <w:rsid w:val="00912D12"/>
    <w:rsid w:val="009461CA"/>
    <w:rsid w:val="00960691"/>
    <w:rsid w:val="009854B3"/>
    <w:rsid w:val="009C203D"/>
    <w:rsid w:val="009D6D1B"/>
    <w:rsid w:val="00B33CB6"/>
    <w:rsid w:val="00BE0158"/>
    <w:rsid w:val="00BE6607"/>
    <w:rsid w:val="00CB1681"/>
    <w:rsid w:val="00D47291"/>
    <w:rsid w:val="00D66E8A"/>
    <w:rsid w:val="00DD7391"/>
    <w:rsid w:val="00E06A7E"/>
    <w:rsid w:val="00E158DB"/>
    <w:rsid w:val="00EE14C9"/>
    <w:rsid w:val="00F10A87"/>
    <w:rsid w:val="00FA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1899C"/>
  <w15:chartTrackingRefBased/>
  <w15:docId w15:val="{C912785E-CC7B-47B9-A4A9-6E02F547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3049"/>
    <w:pPr>
      <w:spacing w:after="120" w:line="240" w:lineRule="auto"/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autoRedefine/>
    <w:qFormat/>
    <w:rsid w:val="006043BB"/>
    <w:pPr>
      <w:keepNext/>
      <w:spacing w:after="240"/>
      <w:jc w:val="left"/>
      <w:outlineLvl w:val="0"/>
    </w:pPr>
    <w:rPr>
      <w:rFonts w:eastAsia="Times New Roman" w:cs="Times New Roman"/>
      <w:b/>
      <w:bCs/>
      <w:sz w:val="28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DD7391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043BB"/>
    <w:pPr>
      <w:keepNext/>
      <w:keepLines/>
      <w:spacing w:line="360" w:lineRule="auto"/>
      <w:jc w:val="left"/>
      <w:outlineLvl w:val="2"/>
    </w:pPr>
    <w:rPr>
      <w:rFonts w:asciiTheme="majorHAnsi" w:eastAsiaTheme="majorEastAsia" w:hAnsiTheme="majorHAnsi" w:cstheme="majorBidi"/>
    </w:rPr>
  </w:style>
  <w:style w:type="paragraph" w:styleId="Nadpis4">
    <w:name w:val="heading 4"/>
    <w:basedOn w:val="Normln"/>
    <w:link w:val="Nadpis4Char"/>
    <w:uiPriority w:val="9"/>
    <w:qFormat/>
    <w:rsid w:val="00316105"/>
    <w:pPr>
      <w:spacing w:before="100" w:beforeAutospacing="1" w:after="100" w:afterAutospacing="1"/>
      <w:jc w:val="left"/>
      <w:outlineLvl w:val="3"/>
    </w:pPr>
    <w:rPr>
      <w:rFonts w:ascii="Times New Roman" w:eastAsia="Times New Roman" w:hAnsi="Times New Roman" w:cs="Times New Roman"/>
      <w:b/>
      <w:bCs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DD7391"/>
    <w:rPr>
      <w:rFonts w:eastAsiaTheme="majorEastAsia" w:cstheme="majorBidi"/>
      <w:b/>
      <w:sz w:val="24"/>
      <w:szCs w:val="26"/>
    </w:rPr>
  </w:style>
  <w:style w:type="character" w:customStyle="1" w:styleId="Nadpis1Char">
    <w:name w:val="Nadpis 1 Char"/>
    <w:basedOn w:val="Standardnpsmoodstavce"/>
    <w:link w:val="Nadpis1"/>
    <w:rsid w:val="006043BB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Nadpis">
    <w:name w:val="Nadpis"/>
    <w:basedOn w:val="Normln"/>
    <w:next w:val="Zkladntext"/>
    <w:autoRedefine/>
    <w:qFormat/>
    <w:rsid w:val="005303F5"/>
    <w:pPr>
      <w:keepNext/>
      <w:suppressAutoHyphens/>
      <w:spacing w:before="240" w:line="360" w:lineRule="auto"/>
    </w:pPr>
    <w:rPr>
      <w:rFonts w:eastAsia="Arial Unicode MS" w:cs="Tahoma"/>
      <w:color w:val="000000"/>
      <w:kern w:val="24"/>
      <w:szCs w:val="28"/>
      <w:lang w:bidi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5303F5"/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303F5"/>
    <w:rPr>
      <w:rFonts w:ascii="Calibri" w:hAnsi="Calibri" w:cs="Times New Roman"/>
      <w:sz w:val="24"/>
      <w:szCs w:val="24"/>
      <w:lang w:eastAsia="cs-CZ"/>
    </w:rPr>
  </w:style>
  <w:style w:type="paragraph" w:customStyle="1" w:styleId="VSBNadpis2slovan">
    <w:name w:val="VSBNadpis2_číslovaný"/>
    <w:basedOn w:val="Normln"/>
    <w:next w:val="Normln"/>
    <w:autoRedefine/>
    <w:qFormat/>
    <w:rsid w:val="002515CB"/>
    <w:pPr>
      <w:keepNext/>
      <w:numPr>
        <w:numId w:val="14"/>
      </w:numPr>
      <w:tabs>
        <w:tab w:val="left" w:pos="964"/>
      </w:tabs>
      <w:spacing w:before="240" w:line="360" w:lineRule="auto"/>
      <w:jc w:val="center"/>
      <w:outlineLvl w:val="1"/>
    </w:pPr>
    <w:rPr>
      <w:rFonts w:eastAsia="Calibri"/>
      <w:b/>
      <w:noProof/>
      <w:spacing w:val="14"/>
    </w:rPr>
  </w:style>
  <w:style w:type="paragraph" w:customStyle="1" w:styleId="VSBNadpisneslovan">
    <w:name w:val="VSBNadpis_nečíslovaný"/>
    <w:basedOn w:val="Normln"/>
    <w:next w:val="Normln"/>
    <w:link w:val="VSBNadpisneslovanChar"/>
    <w:autoRedefine/>
    <w:qFormat/>
    <w:rsid w:val="002515CB"/>
    <w:pPr>
      <w:shd w:val="clear" w:color="auto" w:fill="FFFFFF" w:themeFill="background1"/>
      <w:tabs>
        <w:tab w:val="right" w:pos="8959"/>
      </w:tabs>
      <w:ind w:left="357" w:right="113"/>
      <w:jc w:val="center"/>
      <w:outlineLvl w:val="0"/>
    </w:pPr>
    <w:rPr>
      <w:rFonts w:eastAsia="Calibri"/>
      <w:b/>
      <w:noProof/>
      <w:spacing w:val="20"/>
      <w:sz w:val="28"/>
    </w:rPr>
  </w:style>
  <w:style w:type="character" w:customStyle="1" w:styleId="VSBNadpisneslovanChar">
    <w:name w:val="VSBNadpis_nečíslovaný Char"/>
    <w:basedOn w:val="Standardnpsmoodstavce"/>
    <w:link w:val="VSBNadpisneslovan"/>
    <w:rsid w:val="002515CB"/>
    <w:rPr>
      <w:rFonts w:ascii="Calibri" w:eastAsia="Calibri" w:hAnsi="Calibri" w:cs="Times New Roman"/>
      <w:b/>
      <w:noProof/>
      <w:spacing w:val="20"/>
      <w:sz w:val="28"/>
      <w:shd w:val="clear" w:color="auto" w:fill="FFFFFF" w:themeFill="background1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6043BB"/>
    <w:rPr>
      <w:rFonts w:asciiTheme="majorHAnsi" w:eastAsiaTheme="majorEastAsia" w:hAnsiTheme="majorHAnsi" w:cstheme="majorBidi"/>
      <w:sz w:val="24"/>
      <w:szCs w:val="24"/>
    </w:rPr>
  </w:style>
  <w:style w:type="paragraph" w:styleId="Podnadpis">
    <w:name w:val="Subtitle"/>
    <w:aliases w:val="Podnadpis 3"/>
    <w:basedOn w:val="Normln"/>
    <w:next w:val="Normln"/>
    <w:link w:val="PodnadpisChar"/>
    <w:autoRedefine/>
    <w:uiPriority w:val="11"/>
    <w:qFormat/>
    <w:rsid w:val="00904FC1"/>
    <w:pPr>
      <w:numPr>
        <w:ilvl w:val="1"/>
      </w:numPr>
      <w:spacing w:before="120" w:line="360" w:lineRule="auto"/>
      <w:jc w:val="left"/>
    </w:pPr>
    <w:rPr>
      <w:b/>
    </w:rPr>
  </w:style>
  <w:style w:type="character" w:customStyle="1" w:styleId="PodnadpisChar">
    <w:name w:val="Podnadpis Char"/>
    <w:aliases w:val="Podnadpis 3 Char"/>
    <w:basedOn w:val="Standardnpsmoodstavce"/>
    <w:link w:val="Podnadpis"/>
    <w:uiPriority w:val="11"/>
    <w:rsid w:val="00904FC1"/>
    <w:rPr>
      <w:rFonts w:ascii="Times New Roman" w:hAnsi="Times New Roman"/>
      <w:b/>
      <w:sz w:val="24"/>
    </w:rPr>
  </w:style>
  <w:style w:type="character" w:customStyle="1" w:styleId="Nadpis4Char">
    <w:name w:val="Nadpis 4 Char"/>
    <w:basedOn w:val="Standardnpsmoodstavce"/>
    <w:link w:val="Nadpis4"/>
    <w:uiPriority w:val="9"/>
    <w:rsid w:val="00316105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31610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cs-CZ"/>
    </w:rPr>
  </w:style>
  <w:style w:type="character" w:styleId="Siln">
    <w:name w:val="Strong"/>
    <w:basedOn w:val="Standardnpsmoodstavce"/>
    <w:uiPriority w:val="22"/>
    <w:qFormat/>
    <w:rsid w:val="00316105"/>
    <w:rPr>
      <w:b/>
      <w:bCs/>
    </w:rPr>
  </w:style>
  <w:style w:type="character" w:styleId="Zdraznn">
    <w:name w:val="Emphasis"/>
    <w:basedOn w:val="Standardnpsmoodstavce"/>
    <w:uiPriority w:val="20"/>
    <w:qFormat/>
    <w:rsid w:val="00CB168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9C203D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C203D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9C203D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C20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F252D-56A5-476D-BC1C-ED7836B23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833</Words>
  <Characters>4919</Characters>
  <Application>Microsoft Office Word</Application>
  <DocSecurity>0</DocSecurity>
  <Lines>40</Lines>
  <Paragraphs>11</Paragraphs>
  <ScaleCrop>false</ScaleCrop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Filipková</dc:creator>
  <cp:keywords/>
  <dc:description/>
  <cp:lastModifiedBy>Michal Dorda</cp:lastModifiedBy>
  <cp:revision>19</cp:revision>
  <dcterms:created xsi:type="dcterms:W3CDTF">2026-02-01T08:50:00Z</dcterms:created>
  <dcterms:modified xsi:type="dcterms:W3CDTF">2026-07-27T10:24:00Z</dcterms:modified>
</cp:coreProperties>
</file>